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31C" w:rsidRPr="002157C8" w:rsidRDefault="00CC6FA5">
      <w:pPr>
        <w:rPr>
          <w:rFonts w:cstheme="minorHAnsi"/>
          <w:b/>
          <w:sz w:val="32"/>
          <w:szCs w:val="32"/>
          <w:u w:val="single"/>
        </w:rPr>
      </w:pPr>
      <w:bookmarkStart w:id="0" w:name="_GoBack"/>
      <w:bookmarkEnd w:id="0"/>
      <w:r w:rsidRPr="002157C8">
        <w:rPr>
          <w:rFonts w:cstheme="minorHAnsi"/>
          <w:b/>
          <w:sz w:val="32"/>
          <w:szCs w:val="32"/>
          <w:u w:val="single"/>
        </w:rPr>
        <w:t xml:space="preserve">Transition work for </w:t>
      </w:r>
      <w:r w:rsidR="002157C8" w:rsidRPr="002157C8">
        <w:rPr>
          <w:rFonts w:cstheme="minorHAnsi"/>
          <w:b/>
          <w:sz w:val="32"/>
          <w:szCs w:val="32"/>
          <w:u w:val="single"/>
        </w:rPr>
        <w:t xml:space="preserve">French, German and </w:t>
      </w:r>
      <w:r w:rsidRPr="002157C8">
        <w:rPr>
          <w:rFonts w:cstheme="minorHAnsi"/>
          <w:b/>
          <w:sz w:val="32"/>
          <w:szCs w:val="32"/>
          <w:u w:val="single"/>
        </w:rPr>
        <w:t>Spanish A level 2020</w:t>
      </w:r>
      <w:r w:rsidR="00150B28" w:rsidRPr="002157C8">
        <w:rPr>
          <w:rFonts w:cstheme="minorHAnsi"/>
          <w:b/>
          <w:sz w:val="32"/>
          <w:szCs w:val="32"/>
          <w:u w:val="single"/>
        </w:rPr>
        <w:t xml:space="preserve"> – How to be a confident language learner</w:t>
      </w:r>
    </w:p>
    <w:p w:rsidR="00150B28" w:rsidRPr="0085673D" w:rsidRDefault="00150B28">
      <w:pPr>
        <w:rPr>
          <w:rFonts w:cstheme="minorHAnsi"/>
          <w:b/>
          <w:u w:val="single"/>
        </w:rPr>
      </w:pPr>
    </w:p>
    <w:p w:rsidR="00CC6FA5" w:rsidRPr="0085673D" w:rsidRDefault="00D31D4D">
      <w:pPr>
        <w:rPr>
          <w:rFonts w:cstheme="minorHAnsi"/>
        </w:rPr>
      </w:pPr>
      <w:r w:rsidRPr="0085673D">
        <w:rPr>
          <w:rFonts w:cstheme="minorHAnsi"/>
        </w:rPr>
        <w:t>There is a large amount of learning</w:t>
      </w:r>
      <w:r w:rsidR="00150B28" w:rsidRPr="0085673D">
        <w:rPr>
          <w:rFonts w:cstheme="minorHAnsi"/>
        </w:rPr>
        <w:t xml:space="preserve"> for you to do in order to start the A level course as a </w:t>
      </w:r>
      <w:r w:rsidR="00150B28" w:rsidRPr="0085673D">
        <w:rPr>
          <w:rFonts w:cstheme="minorHAnsi"/>
          <w:b/>
          <w:i/>
        </w:rPr>
        <w:t>confident language learner</w:t>
      </w:r>
      <w:r w:rsidR="00150B28" w:rsidRPr="0085673D">
        <w:rPr>
          <w:rFonts w:cstheme="minorHAnsi"/>
        </w:rPr>
        <w:t>. Start with the work needed to complete your GCSE studies and then move on to the introductory work for Unit 1 of the A level course.</w:t>
      </w:r>
    </w:p>
    <w:p w:rsidR="00150B28" w:rsidRPr="0085673D" w:rsidRDefault="00150B28">
      <w:pPr>
        <w:rPr>
          <w:rFonts w:cstheme="minorHAnsi"/>
          <w:u w:val="single"/>
        </w:rPr>
      </w:pPr>
      <w:r w:rsidRPr="0085673D">
        <w:rPr>
          <w:rFonts w:cstheme="minorHAnsi"/>
          <w:u w:val="single"/>
        </w:rPr>
        <w:t>Work to complete your GCSE course</w:t>
      </w:r>
    </w:p>
    <w:p w:rsidR="0085673D" w:rsidRPr="0085673D" w:rsidRDefault="00203EFD" w:rsidP="0085673D">
      <w:pPr>
        <w:pStyle w:val="NormalWeb"/>
        <w:numPr>
          <w:ilvl w:val="0"/>
          <w:numId w:val="3"/>
        </w:numPr>
        <w:spacing w:line="300" w:lineRule="atLeast"/>
        <w:rPr>
          <w:rFonts w:asciiTheme="minorHAnsi" w:hAnsiTheme="minorHAnsi" w:cstheme="minorHAnsi"/>
          <w:color w:val="333333"/>
          <w:sz w:val="21"/>
          <w:szCs w:val="21"/>
          <w:lang w:val="en"/>
        </w:rPr>
      </w:pPr>
      <w:r w:rsidRPr="0085673D">
        <w:rPr>
          <w:rFonts w:asciiTheme="minorHAnsi" w:hAnsiTheme="minorHAnsi" w:cstheme="minorHAnsi"/>
          <w:b/>
        </w:rPr>
        <w:t>Completing the GCSE course</w:t>
      </w:r>
      <w:r w:rsidRPr="0085673D">
        <w:rPr>
          <w:rFonts w:asciiTheme="minorHAnsi" w:hAnsiTheme="minorHAnsi" w:cstheme="minorHAnsi"/>
        </w:rPr>
        <w:br/>
      </w:r>
      <w:r w:rsidR="00150B28" w:rsidRPr="0085673D">
        <w:rPr>
          <w:rFonts w:asciiTheme="minorHAnsi" w:hAnsiTheme="minorHAnsi" w:cstheme="minorHAnsi"/>
        </w:rPr>
        <w:t>If you were taught at St Aidan’s</w:t>
      </w:r>
      <w:r w:rsidR="008A38AE" w:rsidRPr="0085673D">
        <w:rPr>
          <w:rFonts w:asciiTheme="minorHAnsi" w:hAnsiTheme="minorHAnsi" w:cstheme="minorHAnsi"/>
        </w:rPr>
        <w:t xml:space="preserve">, or if your school used the Pearson textbook, log in to the </w:t>
      </w:r>
      <w:proofErr w:type="spellStart"/>
      <w:r w:rsidR="008A38AE" w:rsidRPr="0085673D">
        <w:rPr>
          <w:rFonts w:asciiTheme="minorHAnsi" w:hAnsiTheme="minorHAnsi" w:cstheme="minorHAnsi"/>
        </w:rPr>
        <w:t>Activelearn</w:t>
      </w:r>
      <w:proofErr w:type="spellEnd"/>
      <w:r w:rsidR="008A38AE" w:rsidRPr="0085673D">
        <w:rPr>
          <w:rFonts w:asciiTheme="minorHAnsi" w:hAnsiTheme="minorHAnsi" w:cstheme="minorHAnsi"/>
        </w:rPr>
        <w:t xml:space="preserve"> site and complete any module tasks that you didn’t study in school.</w:t>
      </w:r>
      <w:r w:rsidR="008A38AE" w:rsidRPr="0085673D">
        <w:rPr>
          <w:rFonts w:asciiTheme="minorHAnsi" w:hAnsiTheme="minorHAnsi" w:cstheme="minorHAnsi"/>
        </w:rPr>
        <w:br/>
      </w:r>
      <w:hyperlink r:id="rId5" w:history="1">
        <w:r w:rsidR="008A38AE" w:rsidRPr="0085673D">
          <w:rPr>
            <w:rStyle w:val="Hyperlink"/>
            <w:rFonts w:asciiTheme="minorHAnsi" w:hAnsiTheme="minorHAnsi" w:cstheme="minorHAnsi"/>
            <w:sz w:val="21"/>
            <w:szCs w:val="21"/>
            <w:lang w:val="en"/>
          </w:rPr>
          <w:t>www.pearsonactivelearn.com</w:t>
        </w:r>
      </w:hyperlink>
      <w:r w:rsidRPr="0085673D">
        <w:rPr>
          <w:rFonts w:asciiTheme="minorHAnsi" w:hAnsiTheme="minorHAnsi" w:cstheme="minorHAnsi"/>
          <w:color w:val="333333"/>
          <w:sz w:val="21"/>
          <w:szCs w:val="21"/>
          <w:lang w:val="en"/>
        </w:rPr>
        <w:br/>
        <w:t xml:space="preserve">Students from other </w:t>
      </w:r>
      <w:proofErr w:type="spellStart"/>
      <w:r w:rsidRPr="0085673D">
        <w:rPr>
          <w:rFonts w:asciiTheme="minorHAnsi" w:hAnsiTheme="minorHAnsi" w:cstheme="minorHAnsi"/>
          <w:color w:val="333333"/>
          <w:sz w:val="21"/>
          <w:szCs w:val="21"/>
          <w:lang w:val="en"/>
        </w:rPr>
        <w:t>centres</w:t>
      </w:r>
      <w:proofErr w:type="spellEnd"/>
      <w:r w:rsidRPr="0085673D">
        <w:rPr>
          <w:rFonts w:asciiTheme="minorHAnsi" w:hAnsiTheme="minorHAnsi" w:cstheme="minorHAnsi"/>
          <w:color w:val="333333"/>
          <w:sz w:val="21"/>
          <w:szCs w:val="21"/>
          <w:lang w:val="en"/>
        </w:rPr>
        <w:t xml:space="preserve"> may have access to other online learning sites or have a textbook to refer to. If you do not have a suitable coursebook to access please contact 6</w:t>
      </w:r>
      <w:r w:rsidRPr="0085673D">
        <w:rPr>
          <w:rFonts w:asciiTheme="minorHAnsi" w:hAnsiTheme="minorHAnsi" w:cstheme="minorHAnsi"/>
          <w:color w:val="333333"/>
          <w:sz w:val="21"/>
          <w:szCs w:val="21"/>
          <w:vertAlign w:val="superscript"/>
          <w:lang w:val="en"/>
        </w:rPr>
        <w:t>th</w:t>
      </w:r>
      <w:r w:rsidRPr="0085673D">
        <w:rPr>
          <w:rFonts w:asciiTheme="minorHAnsi" w:hAnsiTheme="minorHAnsi" w:cstheme="minorHAnsi"/>
          <w:color w:val="333333"/>
          <w:sz w:val="21"/>
          <w:szCs w:val="21"/>
          <w:lang w:val="en"/>
        </w:rPr>
        <w:t xml:space="preserve"> form admin for advice. </w:t>
      </w:r>
      <w:r w:rsidR="008A38AE" w:rsidRPr="0085673D">
        <w:rPr>
          <w:rFonts w:asciiTheme="minorHAnsi" w:hAnsiTheme="minorHAnsi" w:cstheme="minorHAnsi"/>
          <w:color w:val="333333"/>
          <w:sz w:val="21"/>
          <w:szCs w:val="21"/>
          <w:lang w:val="en"/>
        </w:rPr>
        <w:br/>
        <w:t>You can also look at the textbook and go through any units that were not completed. You might have identified a weakness in a particular topic when you were starting your exam revision. Make sure you revisit these sections and attempt all necessary tasks.</w:t>
      </w:r>
      <w:r w:rsidR="0085673D" w:rsidRPr="0085673D">
        <w:rPr>
          <w:rFonts w:asciiTheme="minorHAnsi" w:hAnsiTheme="minorHAnsi" w:cstheme="minorHAnsi"/>
          <w:color w:val="333333"/>
          <w:sz w:val="21"/>
          <w:szCs w:val="21"/>
          <w:lang w:val="en"/>
        </w:rPr>
        <w:br/>
      </w:r>
      <w:r w:rsidR="0085673D" w:rsidRPr="0085673D">
        <w:rPr>
          <w:rFonts w:asciiTheme="minorHAnsi" w:hAnsiTheme="minorHAnsi" w:cstheme="minorHAnsi"/>
          <w:color w:val="333333"/>
          <w:sz w:val="21"/>
          <w:szCs w:val="21"/>
          <w:lang w:val="en"/>
        </w:rPr>
        <w:br/>
        <w:t xml:space="preserve">Sharpen your exam skills by completing as many past paper </w:t>
      </w:r>
      <w:proofErr w:type="gramStart"/>
      <w:r w:rsidR="0085673D" w:rsidRPr="0085673D">
        <w:rPr>
          <w:rFonts w:asciiTheme="minorHAnsi" w:hAnsiTheme="minorHAnsi" w:cstheme="minorHAnsi"/>
          <w:color w:val="333333"/>
          <w:sz w:val="21"/>
          <w:szCs w:val="21"/>
          <w:lang w:val="en"/>
        </w:rPr>
        <w:t>reading</w:t>
      </w:r>
      <w:proofErr w:type="gramEnd"/>
      <w:r w:rsidR="0085673D" w:rsidRPr="0085673D">
        <w:rPr>
          <w:rFonts w:asciiTheme="minorHAnsi" w:hAnsiTheme="minorHAnsi" w:cstheme="minorHAnsi"/>
          <w:color w:val="333333"/>
          <w:sz w:val="21"/>
          <w:szCs w:val="21"/>
          <w:lang w:val="en"/>
        </w:rPr>
        <w:t>, writing and listening exams as you can. Make a list of each paper that you do and record your scores to see if you can improve with each extra paper taken:</w:t>
      </w:r>
      <w:r w:rsidR="0085673D" w:rsidRPr="0085673D">
        <w:rPr>
          <w:rFonts w:asciiTheme="minorHAnsi" w:hAnsiTheme="minorHAnsi" w:cstheme="minorHAnsi"/>
          <w:color w:val="333333"/>
          <w:sz w:val="21"/>
          <w:szCs w:val="21"/>
          <w:lang w:val="en"/>
        </w:rPr>
        <w:br/>
      </w:r>
      <w:r w:rsidR="0085673D" w:rsidRPr="0085673D">
        <w:rPr>
          <w:rFonts w:asciiTheme="minorHAnsi" w:hAnsiTheme="minorHAnsi" w:cstheme="minorHAnsi"/>
          <w:color w:val="333333"/>
          <w:sz w:val="21"/>
          <w:szCs w:val="21"/>
          <w:lang w:val="en"/>
        </w:rPr>
        <w:br/>
        <w:t>a.</w:t>
      </w:r>
      <w:r w:rsidR="0085673D" w:rsidRPr="0085673D">
        <w:rPr>
          <w:rFonts w:asciiTheme="minorHAnsi" w:hAnsiTheme="minorHAnsi" w:cstheme="minorHAnsi"/>
          <w:color w:val="333333"/>
          <w:sz w:val="14"/>
          <w:szCs w:val="14"/>
          <w:lang w:val="en"/>
        </w:rPr>
        <w:t xml:space="preserve">       </w:t>
      </w:r>
      <w:r w:rsidR="0085673D" w:rsidRPr="0085673D">
        <w:rPr>
          <w:rFonts w:asciiTheme="minorHAnsi" w:hAnsiTheme="minorHAnsi" w:cstheme="minorHAnsi"/>
          <w:color w:val="333333"/>
          <w:sz w:val="21"/>
          <w:szCs w:val="21"/>
          <w:lang w:val="en"/>
        </w:rPr>
        <w:t xml:space="preserve">GCSE Spanish: </w:t>
      </w:r>
      <w:hyperlink r:id="rId6" w:history="1">
        <w:r w:rsidR="0085673D" w:rsidRPr="0085673D">
          <w:rPr>
            <w:rStyle w:val="Hyperlink"/>
            <w:rFonts w:asciiTheme="minorHAnsi" w:hAnsiTheme="minorHAnsi" w:cstheme="minorHAnsi"/>
            <w:sz w:val="18"/>
            <w:szCs w:val="18"/>
            <w:lang w:val="en"/>
          </w:rPr>
          <w:t>https://www.aqa.org.uk/subjects/languages/gcse/spanish-8698/assessment-resources?f.Sub-category%7CF=Sample+papers+and+mark+schemes</w:t>
        </w:r>
      </w:hyperlink>
    </w:p>
    <w:p w:rsidR="0085673D" w:rsidRPr="0085673D" w:rsidRDefault="0085673D" w:rsidP="0085673D">
      <w:pPr>
        <w:pStyle w:val="NormalWeb"/>
        <w:spacing w:line="300" w:lineRule="atLeast"/>
        <w:ind w:left="720"/>
        <w:rPr>
          <w:rFonts w:asciiTheme="minorHAnsi" w:hAnsiTheme="minorHAnsi" w:cstheme="minorHAnsi"/>
          <w:color w:val="333333"/>
          <w:sz w:val="21"/>
          <w:szCs w:val="21"/>
          <w:lang w:val="en"/>
        </w:rPr>
      </w:pPr>
      <w:r w:rsidRPr="0085673D">
        <w:rPr>
          <w:rFonts w:asciiTheme="minorHAnsi" w:hAnsiTheme="minorHAnsi" w:cstheme="minorHAnsi"/>
          <w:color w:val="333333"/>
          <w:sz w:val="21"/>
          <w:szCs w:val="21"/>
          <w:lang w:val="en"/>
        </w:rPr>
        <w:t>b.</w:t>
      </w:r>
      <w:r w:rsidRPr="0085673D">
        <w:rPr>
          <w:rFonts w:asciiTheme="minorHAnsi" w:hAnsiTheme="minorHAnsi" w:cstheme="minorHAnsi"/>
          <w:color w:val="333333"/>
          <w:sz w:val="14"/>
          <w:szCs w:val="14"/>
          <w:lang w:val="en"/>
        </w:rPr>
        <w:t xml:space="preserve">       </w:t>
      </w:r>
      <w:r w:rsidRPr="0085673D">
        <w:rPr>
          <w:rFonts w:asciiTheme="minorHAnsi" w:hAnsiTheme="minorHAnsi" w:cstheme="minorHAnsi"/>
          <w:color w:val="333333"/>
          <w:sz w:val="21"/>
          <w:szCs w:val="21"/>
          <w:lang w:val="en"/>
        </w:rPr>
        <w:t xml:space="preserve">GCSE French: </w:t>
      </w:r>
      <w:hyperlink r:id="rId7" w:history="1">
        <w:r w:rsidRPr="0076779F">
          <w:rPr>
            <w:rStyle w:val="Hyperlink"/>
            <w:rFonts w:asciiTheme="minorHAnsi" w:hAnsiTheme="minorHAnsi" w:cstheme="minorHAnsi"/>
            <w:sz w:val="18"/>
            <w:szCs w:val="18"/>
            <w:lang w:val="en"/>
          </w:rPr>
          <w:t>https://www.aqa.org.uk/subjects/languages/gcse/french-8658/assessment-resources?f.Sub-category%7CF=Sample+papers+and+mark+schemes</w:t>
        </w:r>
      </w:hyperlink>
    </w:p>
    <w:p w:rsidR="0085673D" w:rsidRPr="0085673D" w:rsidRDefault="0085673D" w:rsidP="0085673D">
      <w:pPr>
        <w:pStyle w:val="NormalWeb"/>
        <w:spacing w:line="300" w:lineRule="atLeast"/>
        <w:ind w:left="720"/>
        <w:rPr>
          <w:rFonts w:asciiTheme="minorHAnsi" w:hAnsiTheme="minorHAnsi" w:cstheme="minorHAnsi"/>
          <w:color w:val="333333"/>
          <w:sz w:val="21"/>
          <w:szCs w:val="21"/>
          <w:lang w:val="en"/>
        </w:rPr>
      </w:pPr>
      <w:r w:rsidRPr="0085673D">
        <w:rPr>
          <w:rFonts w:asciiTheme="minorHAnsi" w:hAnsiTheme="minorHAnsi" w:cstheme="minorHAnsi"/>
          <w:color w:val="333333"/>
          <w:sz w:val="21"/>
          <w:szCs w:val="21"/>
          <w:lang w:val="en"/>
        </w:rPr>
        <w:t>c.</w:t>
      </w:r>
      <w:r w:rsidRPr="0085673D">
        <w:rPr>
          <w:rFonts w:asciiTheme="minorHAnsi" w:hAnsiTheme="minorHAnsi" w:cstheme="minorHAnsi"/>
          <w:color w:val="333333"/>
          <w:sz w:val="14"/>
          <w:szCs w:val="14"/>
          <w:lang w:val="en"/>
        </w:rPr>
        <w:t xml:space="preserve">       </w:t>
      </w:r>
      <w:r w:rsidRPr="0085673D">
        <w:rPr>
          <w:rFonts w:asciiTheme="minorHAnsi" w:hAnsiTheme="minorHAnsi" w:cstheme="minorHAnsi"/>
          <w:color w:val="333333"/>
          <w:sz w:val="21"/>
          <w:szCs w:val="21"/>
          <w:lang w:val="en"/>
        </w:rPr>
        <w:t xml:space="preserve">GCSE German: </w:t>
      </w:r>
      <w:hyperlink r:id="rId8" w:history="1">
        <w:r w:rsidRPr="0076779F">
          <w:rPr>
            <w:rStyle w:val="Hyperlink"/>
            <w:rFonts w:asciiTheme="minorHAnsi" w:hAnsiTheme="minorHAnsi" w:cstheme="minorHAnsi"/>
            <w:sz w:val="18"/>
            <w:szCs w:val="18"/>
            <w:lang w:val="en"/>
          </w:rPr>
          <w:t>https://www.aqa.org.uk/subjects/languages/gcse/german-8668/assessment-resources?f.Sub-category%7CF=Sample+papers+and+mark+schemes</w:t>
        </w:r>
      </w:hyperlink>
    </w:p>
    <w:p w:rsidR="008A38AE" w:rsidRPr="0085673D" w:rsidRDefault="008A38AE" w:rsidP="0085673D">
      <w:pPr>
        <w:pStyle w:val="ListParagraph"/>
        <w:rPr>
          <w:rFonts w:cstheme="minorHAnsi"/>
        </w:rPr>
      </w:pPr>
      <w:r w:rsidRPr="0085673D">
        <w:rPr>
          <w:rFonts w:cstheme="minorHAnsi"/>
          <w:color w:val="333333"/>
          <w:sz w:val="21"/>
          <w:szCs w:val="21"/>
          <w:lang w:val="en"/>
        </w:rPr>
        <w:br/>
      </w:r>
    </w:p>
    <w:p w:rsidR="00AF7B66" w:rsidRPr="0085673D" w:rsidRDefault="008A38AE" w:rsidP="0085673D">
      <w:pPr>
        <w:pStyle w:val="ListParagraph"/>
        <w:numPr>
          <w:ilvl w:val="0"/>
          <w:numId w:val="3"/>
        </w:numPr>
        <w:rPr>
          <w:rFonts w:cstheme="minorHAnsi"/>
        </w:rPr>
      </w:pPr>
      <w:r w:rsidRPr="0085673D">
        <w:rPr>
          <w:rFonts w:cstheme="minorHAnsi"/>
          <w:b/>
        </w:rPr>
        <w:t>GCSE Vocabulary</w:t>
      </w:r>
      <w:r w:rsidRPr="0085673D">
        <w:rPr>
          <w:rFonts w:cstheme="minorHAnsi"/>
        </w:rPr>
        <w:br/>
        <w:t>You must have full command of the GCSE vocabulary.</w:t>
      </w:r>
      <w:r w:rsidR="00692C44" w:rsidRPr="0085673D">
        <w:rPr>
          <w:rFonts w:cstheme="minorHAnsi"/>
        </w:rPr>
        <w:t xml:space="preserve"> This is the basic building block for A level learning. Access the full GCSE vocab lists that can be found in section 3.5 of the AQA exam board specifications.</w:t>
      </w:r>
      <w:r w:rsidR="00AF7B66" w:rsidRPr="0085673D">
        <w:rPr>
          <w:rFonts w:cstheme="minorHAnsi"/>
        </w:rPr>
        <w:br/>
      </w:r>
      <w:r w:rsidR="00692C44" w:rsidRPr="0085673D">
        <w:rPr>
          <w:rFonts w:cstheme="minorHAnsi"/>
        </w:rPr>
        <w:br/>
        <w:t xml:space="preserve">French:  </w:t>
      </w:r>
      <w:r w:rsidRPr="0085673D">
        <w:rPr>
          <w:rFonts w:cstheme="minorHAnsi"/>
        </w:rPr>
        <w:t xml:space="preserve"> </w:t>
      </w:r>
      <w:r w:rsidR="00AF7B66" w:rsidRPr="0085673D">
        <w:rPr>
          <w:rFonts w:cstheme="minorHAnsi"/>
        </w:rPr>
        <w:tab/>
      </w:r>
      <w:hyperlink r:id="rId9" w:history="1">
        <w:r w:rsidR="00AF7B66" w:rsidRPr="0085673D">
          <w:rPr>
            <w:rStyle w:val="Hyperlink"/>
            <w:rFonts w:cstheme="minorHAnsi"/>
          </w:rPr>
          <w:t>https://filestore.aqa.org.uk/resources/french/specifications/AQA-8658-SP-2016.PDF</w:t>
        </w:r>
      </w:hyperlink>
    </w:p>
    <w:p w:rsidR="00692C44" w:rsidRPr="0085673D" w:rsidRDefault="00692C44" w:rsidP="00AF7B66">
      <w:pPr>
        <w:pStyle w:val="ListParagraph"/>
        <w:rPr>
          <w:rFonts w:cstheme="minorHAnsi"/>
        </w:rPr>
      </w:pPr>
      <w:r w:rsidRPr="0085673D">
        <w:rPr>
          <w:rFonts w:cstheme="minorHAnsi"/>
        </w:rPr>
        <w:br/>
        <w:t>Spanish:</w:t>
      </w:r>
      <w:r w:rsidRPr="0085673D">
        <w:rPr>
          <w:rFonts w:cstheme="minorHAnsi"/>
        </w:rPr>
        <w:tab/>
      </w:r>
      <w:hyperlink r:id="rId10" w:history="1">
        <w:r w:rsidRPr="0085673D">
          <w:rPr>
            <w:rStyle w:val="Hyperlink"/>
            <w:rFonts w:cstheme="minorHAnsi"/>
          </w:rPr>
          <w:t>https://filestore.aqa.org.uk/resources/spanish/specifications/AQA-8698-SP-2016.PDF</w:t>
        </w:r>
      </w:hyperlink>
      <w:r w:rsidR="00AF7B66" w:rsidRPr="0085673D">
        <w:rPr>
          <w:rFonts w:cstheme="minorHAnsi"/>
        </w:rPr>
        <w:br/>
      </w:r>
    </w:p>
    <w:p w:rsidR="00AF7B66" w:rsidRPr="0085673D" w:rsidRDefault="00692C44" w:rsidP="00AF7B66">
      <w:pPr>
        <w:pStyle w:val="ListParagraph"/>
        <w:rPr>
          <w:rFonts w:cstheme="minorHAnsi"/>
        </w:rPr>
      </w:pPr>
      <w:r w:rsidRPr="0085673D">
        <w:rPr>
          <w:rFonts w:cstheme="minorHAnsi"/>
        </w:rPr>
        <w:lastRenderedPageBreak/>
        <w:t>German:</w:t>
      </w:r>
      <w:r w:rsidR="00AF7B66" w:rsidRPr="0085673D">
        <w:rPr>
          <w:rFonts w:cstheme="minorHAnsi"/>
        </w:rPr>
        <w:tab/>
      </w:r>
      <w:hyperlink r:id="rId11" w:history="1">
        <w:r w:rsidR="00AF7B66" w:rsidRPr="0085673D">
          <w:rPr>
            <w:rStyle w:val="Hyperlink"/>
            <w:rFonts w:cstheme="minorHAnsi"/>
          </w:rPr>
          <w:t>https://filestore.aqa.org.uk/resources/german/specifications/AQA-8668-SP-2016.PDF</w:t>
        </w:r>
      </w:hyperlink>
    </w:p>
    <w:p w:rsidR="00AF7B66" w:rsidRPr="0085673D" w:rsidRDefault="00203EFD" w:rsidP="00AF7B66">
      <w:pPr>
        <w:pStyle w:val="ListParagraph"/>
        <w:rPr>
          <w:rFonts w:cstheme="minorHAnsi"/>
        </w:rPr>
      </w:pPr>
      <w:r w:rsidRPr="0085673D">
        <w:rPr>
          <w:rFonts w:cstheme="minorHAnsi"/>
        </w:rPr>
        <w:br/>
      </w:r>
      <w:r w:rsidRPr="0085673D">
        <w:rPr>
          <w:rFonts w:cstheme="minorHAnsi"/>
        </w:rPr>
        <w:br/>
        <w:t xml:space="preserve">Create vocab sets for topics using </w:t>
      </w:r>
      <w:r w:rsidRPr="0085673D">
        <w:rPr>
          <w:rFonts w:cstheme="minorHAnsi"/>
          <w:color w:val="333333"/>
          <w:sz w:val="21"/>
          <w:szCs w:val="21"/>
          <w:lang w:val="en"/>
        </w:rPr>
        <w:t xml:space="preserve">Quizlet, </w:t>
      </w:r>
      <w:proofErr w:type="spellStart"/>
      <w:r w:rsidRPr="0085673D">
        <w:rPr>
          <w:rFonts w:cstheme="minorHAnsi"/>
          <w:color w:val="333333"/>
          <w:sz w:val="21"/>
          <w:szCs w:val="21"/>
          <w:lang w:val="en"/>
        </w:rPr>
        <w:t>Memrise</w:t>
      </w:r>
      <w:proofErr w:type="spellEnd"/>
      <w:r w:rsidRPr="0085673D">
        <w:rPr>
          <w:rFonts w:cstheme="minorHAnsi"/>
          <w:color w:val="333333"/>
          <w:sz w:val="21"/>
          <w:szCs w:val="21"/>
          <w:lang w:val="en"/>
        </w:rPr>
        <w:t xml:space="preserve">, Seneca, </w:t>
      </w:r>
      <w:proofErr w:type="spellStart"/>
      <w:r w:rsidRPr="0085673D">
        <w:rPr>
          <w:rFonts w:cstheme="minorHAnsi"/>
          <w:color w:val="333333"/>
          <w:sz w:val="21"/>
          <w:szCs w:val="21"/>
          <w:lang w:val="en"/>
        </w:rPr>
        <w:t>Linguascope</w:t>
      </w:r>
      <w:proofErr w:type="spellEnd"/>
      <w:r w:rsidRPr="0085673D">
        <w:rPr>
          <w:rFonts w:cstheme="minorHAnsi"/>
          <w:color w:val="333333"/>
          <w:sz w:val="21"/>
          <w:szCs w:val="21"/>
          <w:lang w:val="en"/>
        </w:rPr>
        <w:t xml:space="preserve"> Intermediate or perhaps by making your own flashcards.</w:t>
      </w:r>
      <w:r w:rsidRPr="0085673D">
        <w:rPr>
          <w:rFonts w:cstheme="minorHAnsi"/>
        </w:rPr>
        <w:t xml:space="preserve"> </w:t>
      </w:r>
      <w:r w:rsidR="00AF7B66" w:rsidRPr="0085673D">
        <w:rPr>
          <w:rFonts w:cstheme="minorHAnsi"/>
        </w:rPr>
        <w:t>Draw posters with linked sections of vocabulary or create mind maps for sub-sections of a topic.</w:t>
      </w:r>
      <w:r w:rsidR="009816D3">
        <w:rPr>
          <w:rFonts w:cstheme="minorHAnsi"/>
        </w:rPr>
        <w:t xml:space="preserve"> This is at least a </w:t>
      </w:r>
      <w:proofErr w:type="gramStart"/>
      <w:r w:rsidR="009816D3">
        <w:rPr>
          <w:rFonts w:cstheme="minorHAnsi"/>
        </w:rPr>
        <w:t>10 hour</w:t>
      </w:r>
      <w:proofErr w:type="gramEnd"/>
      <w:r w:rsidR="009816D3">
        <w:rPr>
          <w:rFonts w:cstheme="minorHAnsi"/>
        </w:rPr>
        <w:t xml:space="preserve"> task!</w:t>
      </w:r>
      <w:r w:rsidR="00AF7B66" w:rsidRPr="0085673D">
        <w:rPr>
          <w:rFonts w:cstheme="minorHAnsi"/>
        </w:rPr>
        <w:br/>
      </w:r>
    </w:p>
    <w:p w:rsidR="0085673D" w:rsidRDefault="00AF7B66" w:rsidP="0085673D">
      <w:pPr>
        <w:pStyle w:val="ListParagraph"/>
        <w:numPr>
          <w:ilvl w:val="0"/>
          <w:numId w:val="3"/>
        </w:numPr>
        <w:rPr>
          <w:rFonts w:cstheme="minorHAnsi"/>
        </w:rPr>
      </w:pPr>
      <w:r w:rsidRPr="0085673D">
        <w:rPr>
          <w:rFonts w:cstheme="minorHAnsi"/>
          <w:b/>
        </w:rPr>
        <w:t>GCSE Grammar</w:t>
      </w:r>
      <w:r w:rsidR="00935052" w:rsidRPr="0085673D">
        <w:rPr>
          <w:rFonts w:cstheme="minorHAnsi"/>
        </w:rPr>
        <w:br/>
        <w:t xml:space="preserve">When you start your </w:t>
      </w:r>
      <w:r w:rsidR="005226FB" w:rsidRPr="0085673D">
        <w:rPr>
          <w:rFonts w:cstheme="minorHAnsi"/>
        </w:rPr>
        <w:t>A</w:t>
      </w:r>
      <w:r w:rsidR="00935052" w:rsidRPr="0085673D">
        <w:rPr>
          <w:rFonts w:cstheme="minorHAnsi"/>
        </w:rPr>
        <w:t xml:space="preserve"> level course you will be expected to understand a wide range of grammatical terms and be able to give examples of</w:t>
      </w:r>
      <w:r w:rsidRPr="0085673D">
        <w:rPr>
          <w:rFonts w:cstheme="minorHAnsi"/>
        </w:rPr>
        <w:t xml:space="preserve"> </w:t>
      </w:r>
      <w:r w:rsidR="00935052" w:rsidRPr="0085673D">
        <w:rPr>
          <w:rFonts w:cstheme="minorHAnsi"/>
        </w:rPr>
        <w:t>these</w:t>
      </w:r>
      <w:r w:rsidR="00A87716" w:rsidRPr="0085673D">
        <w:rPr>
          <w:rFonts w:cstheme="minorHAnsi"/>
        </w:rPr>
        <w:t xml:space="preserve"> in your target language. These include the following, (note that this is not a full list – you can add on any  number of extra grammatical terms):</w:t>
      </w:r>
      <w:r w:rsidR="00A87716" w:rsidRPr="0085673D">
        <w:rPr>
          <w:rFonts w:cstheme="minorHAnsi"/>
        </w:rPr>
        <w:br/>
      </w:r>
      <w:r w:rsidR="00A87716" w:rsidRPr="0085673D">
        <w:rPr>
          <w:rFonts w:cstheme="minorHAnsi"/>
        </w:rPr>
        <w:br/>
        <w:t>The present tense; The past tense</w:t>
      </w:r>
      <w:r w:rsidR="00A87716" w:rsidRPr="0085673D">
        <w:rPr>
          <w:rFonts w:cstheme="minorHAnsi"/>
          <w:u w:val="single"/>
        </w:rPr>
        <w:t>s</w:t>
      </w:r>
      <w:r w:rsidR="00A87716" w:rsidRPr="0085673D">
        <w:rPr>
          <w:rFonts w:cstheme="minorHAnsi"/>
        </w:rPr>
        <w:t>; The future tense</w:t>
      </w:r>
      <w:r w:rsidR="00A87716" w:rsidRPr="0085673D">
        <w:rPr>
          <w:rFonts w:cstheme="minorHAnsi"/>
          <w:u w:val="single"/>
        </w:rPr>
        <w:t>s</w:t>
      </w:r>
      <w:r w:rsidR="00A87716" w:rsidRPr="0085673D">
        <w:rPr>
          <w:rFonts w:cstheme="minorHAnsi"/>
        </w:rPr>
        <w:br/>
        <w:t>The conditional form; The imperative form</w:t>
      </w:r>
      <w:r w:rsidR="005226FB" w:rsidRPr="0085673D">
        <w:rPr>
          <w:rFonts w:cstheme="minorHAnsi"/>
        </w:rPr>
        <w:br/>
        <w:t>Negative structures</w:t>
      </w:r>
      <w:r w:rsidR="005226FB" w:rsidRPr="0085673D">
        <w:rPr>
          <w:rFonts w:cstheme="minorHAnsi"/>
        </w:rPr>
        <w:br/>
        <w:t>Comparatives and superlatives</w:t>
      </w:r>
      <w:r w:rsidR="005226FB" w:rsidRPr="0085673D">
        <w:rPr>
          <w:rFonts w:cstheme="minorHAnsi"/>
        </w:rPr>
        <w:br/>
        <w:t>Adverbs and Adjectives</w:t>
      </w:r>
      <w:r w:rsidR="005226FB" w:rsidRPr="0085673D">
        <w:rPr>
          <w:rFonts w:cstheme="minorHAnsi"/>
        </w:rPr>
        <w:br/>
        <w:t>Time phrases</w:t>
      </w:r>
      <w:r w:rsidR="005226FB" w:rsidRPr="0085673D">
        <w:rPr>
          <w:rFonts w:cstheme="minorHAnsi"/>
        </w:rPr>
        <w:br/>
        <w:t>The use of accents/capital letters</w:t>
      </w:r>
      <w:r w:rsidR="009165E3" w:rsidRPr="0085673D">
        <w:rPr>
          <w:rFonts w:cstheme="minorHAnsi"/>
        </w:rPr>
        <w:br/>
      </w:r>
      <w:r w:rsidR="009165E3" w:rsidRPr="0085673D">
        <w:rPr>
          <w:rFonts w:cstheme="minorHAnsi"/>
        </w:rPr>
        <w:br/>
        <w:t xml:space="preserve">Go to </w:t>
      </w:r>
      <w:hyperlink r:id="rId12" w:history="1">
        <w:r w:rsidR="009165E3" w:rsidRPr="0085673D">
          <w:rPr>
            <w:rStyle w:val="Hyperlink"/>
            <w:rFonts w:cstheme="minorHAnsi"/>
            <w:sz w:val="21"/>
            <w:szCs w:val="21"/>
            <w:lang w:val="en"/>
          </w:rPr>
          <w:t>www.languagesonline.org.uk</w:t>
        </w:r>
      </w:hyperlink>
      <w:r w:rsidR="009165E3" w:rsidRPr="0085673D">
        <w:rPr>
          <w:rFonts w:cstheme="minorHAnsi"/>
          <w:color w:val="333333"/>
          <w:sz w:val="21"/>
          <w:szCs w:val="21"/>
          <w:lang w:val="en"/>
        </w:rPr>
        <w:t xml:space="preserve"> and </w:t>
      </w:r>
      <w:hyperlink r:id="rId13" w:history="1">
        <w:r w:rsidR="009165E3" w:rsidRPr="0085673D">
          <w:rPr>
            <w:rStyle w:val="Hyperlink"/>
            <w:rFonts w:cstheme="minorHAnsi"/>
            <w:sz w:val="21"/>
            <w:szCs w:val="21"/>
            <w:lang w:val="en"/>
          </w:rPr>
          <w:t>www.lightbulblanguages.co.uk</w:t>
        </w:r>
      </w:hyperlink>
      <w:r w:rsidR="009165E3" w:rsidRPr="0085673D">
        <w:rPr>
          <w:rFonts w:cstheme="minorHAnsi"/>
          <w:color w:val="333333"/>
          <w:sz w:val="21"/>
          <w:szCs w:val="21"/>
          <w:lang w:val="en"/>
        </w:rPr>
        <w:t xml:space="preserve"> in order to practise each of these grammar areas</w:t>
      </w:r>
      <w:r w:rsidR="0085673D" w:rsidRPr="0085673D">
        <w:rPr>
          <w:rFonts w:cstheme="minorHAnsi"/>
          <w:color w:val="333333"/>
          <w:sz w:val="21"/>
          <w:szCs w:val="21"/>
          <w:lang w:val="en"/>
        </w:rPr>
        <w:t>. This will take you at least 10 hours! Once you feel greater confidence with our grammar, write up notes on each area or make a poster. One of your first tasks on the A level course is to give a presentation about a grammar point. You might like to get ahead and make some Power Point presentations to help your learning.</w:t>
      </w:r>
      <w:r w:rsidR="00A87716" w:rsidRPr="0085673D">
        <w:rPr>
          <w:rFonts w:cstheme="minorHAnsi"/>
        </w:rPr>
        <w:br/>
      </w:r>
      <w:r w:rsidR="00692C44" w:rsidRPr="0085673D">
        <w:rPr>
          <w:rFonts w:cstheme="minorHAnsi"/>
        </w:rPr>
        <w:tab/>
      </w:r>
    </w:p>
    <w:p w:rsidR="00150B28" w:rsidRPr="0085673D" w:rsidRDefault="0085673D" w:rsidP="0085673D">
      <w:pPr>
        <w:pStyle w:val="ListParagraph"/>
        <w:numPr>
          <w:ilvl w:val="0"/>
          <w:numId w:val="3"/>
        </w:numPr>
        <w:rPr>
          <w:rFonts w:cstheme="minorHAnsi"/>
        </w:rPr>
      </w:pPr>
      <w:r>
        <w:rPr>
          <w:rFonts w:cstheme="minorHAnsi"/>
          <w:b/>
        </w:rPr>
        <w:t>Speaking skills</w:t>
      </w:r>
      <w:r>
        <w:rPr>
          <w:rFonts w:cstheme="minorHAnsi"/>
        </w:rPr>
        <w:br/>
        <w:t xml:space="preserve">These are the hardest skills to develop on your own but are vital to success at A level. If you are lucky enough to have a friend or family member who speaks the language you are learning then try to set up a weekly chat either online or in person. </w:t>
      </w:r>
      <w:r>
        <w:rPr>
          <w:rFonts w:cstheme="minorHAnsi"/>
        </w:rPr>
        <w:br/>
      </w:r>
      <w:r>
        <w:rPr>
          <w:rFonts w:cstheme="minorHAnsi"/>
        </w:rPr>
        <w:br/>
        <w:t>Working on your own you can use the GCSE speaking test questions as the basis for conversation work. Use your phone or other device to record yourself asking and answering the sets of questions that you had prepared fo</w:t>
      </w:r>
      <w:r w:rsidR="0079279D">
        <w:rPr>
          <w:rFonts w:cstheme="minorHAnsi"/>
        </w:rPr>
        <w:t>r</w:t>
      </w:r>
      <w:r>
        <w:rPr>
          <w:rFonts w:cstheme="minorHAnsi"/>
        </w:rPr>
        <w:t xml:space="preserve"> the GCSE speaking test.</w:t>
      </w:r>
      <w:r w:rsidR="0079279D">
        <w:rPr>
          <w:rFonts w:cstheme="minorHAnsi"/>
        </w:rPr>
        <w:t xml:space="preserve"> Listen to your recordings and give yourself realistic feedback on your </w:t>
      </w:r>
      <w:r w:rsidR="0079279D" w:rsidRPr="0079279D">
        <w:rPr>
          <w:rFonts w:cstheme="minorHAnsi"/>
          <w:b/>
          <w:i/>
        </w:rPr>
        <w:t>accent</w:t>
      </w:r>
      <w:r w:rsidR="0079279D" w:rsidRPr="0079279D">
        <w:rPr>
          <w:rFonts w:cstheme="minorHAnsi"/>
          <w:i/>
        </w:rPr>
        <w:t>,</w:t>
      </w:r>
      <w:r w:rsidR="0079279D" w:rsidRPr="0079279D">
        <w:rPr>
          <w:rFonts w:cstheme="minorHAnsi"/>
          <w:b/>
          <w:i/>
        </w:rPr>
        <w:t xml:space="preserve"> intonation and pronunciation</w:t>
      </w:r>
      <w:r w:rsidR="0079279D">
        <w:rPr>
          <w:rFonts w:cstheme="minorHAnsi"/>
        </w:rPr>
        <w:t>.</w:t>
      </w:r>
      <w:r w:rsidR="00692C44" w:rsidRPr="0085673D">
        <w:rPr>
          <w:rFonts w:cstheme="minorHAnsi"/>
        </w:rPr>
        <w:br/>
      </w:r>
    </w:p>
    <w:sectPr w:rsidR="00150B28" w:rsidRPr="00856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005CE"/>
    <w:multiLevelType w:val="hybridMultilevel"/>
    <w:tmpl w:val="87183CFE"/>
    <w:lvl w:ilvl="0" w:tplc="E74606F6">
      <w:start w:val="1"/>
      <w:numFmt w:val="decimal"/>
      <w:lvlText w:val="%1."/>
      <w:lvlJc w:val="left"/>
      <w:pPr>
        <w:ind w:left="720" w:hanging="360"/>
      </w:pPr>
      <w:rPr>
        <w:rFonts w:ascii="Times New Roman" w:hAnsi="Times New Roman" w:cs="Times New Roman"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C86B5B"/>
    <w:multiLevelType w:val="multilevel"/>
    <w:tmpl w:val="C2F4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9299D"/>
    <w:multiLevelType w:val="hybridMultilevel"/>
    <w:tmpl w:val="79FC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A5"/>
    <w:rsid w:val="0012731C"/>
    <w:rsid w:val="00150B28"/>
    <w:rsid w:val="00203EFD"/>
    <w:rsid w:val="002157C8"/>
    <w:rsid w:val="002B4A2F"/>
    <w:rsid w:val="005226FB"/>
    <w:rsid w:val="00692C44"/>
    <w:rsid w:val="0079279D"/>
    <w:rsid w:val="0084733A"/>
    <w:rsid w:val="0085673D"/>
    <w:rsid w:val="008A38AE"/>
    <w:rsid w:val="009165E3"/>
    <w:rsid w:val="00935052"/>
    <w:rsid w:val="009816D3"/>
    <w:rsid w:val="00A87716"/>
    <w:rsid w:val="00AF7B66"/>
    <w:rsid w:val="00CC6FA5"/>
    <w:rsid w:val="00D31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60EF2-757D-4D09-9BE2-A9FABA6D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B28"/>
    <w:pPr>
      <w:ind w:left="720"/>
      <w:contextualSpacing/>
    </w:pPr>
  </w:style>
  <w:style w:type="character" w:styleId="Hyperlink">
    <w:name w:val="Hyperlink"/>
    <w:basedOn w:val="DefaultParagraphFont"/>
    <w:uiPriority w:val="99"/>
    <w:unhideWhenUsed/>
    <w:rsid w:val="008A38AE"/>
    <w:rPr>
      <w:strike w:val="0"/>
      <w:dstrike w:val="0"/>
      <w:color w:val="0070A8"/>
      <w:u w:val="none"/>
      <w:effect w:val="none"/>
    </w:rPr>
  </w:style>
  <w:style w:type="character" w:styleId="UnresolvedMention">
    <w:name w:val="Unresolved Mention"/>
    <w:basedOn w:val="DefaultParagraphFont"/>
    <w:uiPriority w:val="99"/>
    <w:semiHidden/>
    <w:unhideWhenUsed/>
    <w:rsid w:val="00692C44"/>
    <w:rPr>
      <w:color w:val="605E5C"/>
      <w:shd w:val="clear" w:color="auto" w:fill="E1DFDD"/>
    </w:rPr>
  </w:style>
  <w:style w:type="paragraph" w:styleId="NormalWeb">
    <w:name w:val="Normal (Web)"/>
    <w:basedOn w:val="Normal"/>
    <w:uiPriority w:val="99"/>
    <w:semiHidden/>
    <w:unhideWhenUsed/>
    <w:rsid w:val="0085673D"/>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473454">
      <w:bodyDiv w:val="1"/>
      <w:marLeft w:val="0"/>
      <w:marRight w:val="0"/>
      <w:marTop w:val="0"/>
      <w:marBottom w:val="0"/>
      <w:divBdr>
        <w:top w:val="none" w:sz="0" w:space="0" w:color="auto"/>
        <w:left w:val="none" w:sz="0" w:space="0" w:color="auto"/>
        <w:bottom w:val="none" w:sz="0" w:space="0" w:color="auto"/>
        <w:right w:val="none" w:sz="0" w:space="0" w:color="auto"/>
      </w:divBdr>
      <w:divsChild>
        <w:div w:id="123161758">
          <w:marLeft w:val="0"/>
          <w:marRight w:val="0"/>
          <w:marTop w:val="0"/>
          <w:marBottom w:val="0"/>
          <w:divBdr>
            <w:top w:val="none" w:sz="0" w:space="0" w:color="auto"/>
            <w:left w:val="none" w:sz="0" w:space="0" w:color="auto"/>
            <w:bottom w:val="none" w:sz="0" w:space="0" w:color="auto"/>
            <w:right w:val="none" w:sz="0" w:space="0" w:color="auto"/>
          </w:divBdr>
          <w:divsChild>
            <w:div w:id="248277366">
              <w:marLeft w:val="0"/>
              <w:marRight w:val="0"/>
              <w:marTop w:val="0"/>
              <w:marBottom w:val="0"/>
              <w:divBdr>
                <w:top w:val="none" w:sz="0" w:space="0" w:color="auto"/>
                <w:left w:val="none" w:sz="0" w:space="0" w:color="auto"/>
                <w:bottom w:val="none" w:sz="0" w:space="0" w:color="auto"/>
                <w:right w:val="none" w:sz="0" w:space="0" w:color="auto"/>
              </w:divBdr>
              <w:divsChild>
                <w:div w:id="2075159179">
                  <w:marLeft w:val="0"/>
                  <w:marRight w:val="0"/>
                  <w:marTop w:val="0"/>
                  <w:marBottom w:val="0"/>
                  <w:divBdr>
                    <w:top w:val="none" w:sz="0" w:space="0" w:color="auto"/>
                    <w:left w:val="none" w:sz="0" w:space="0" w:color="auto"/>
                    <w:bottom w:val="none" w:sz="0" w:space="0" w:color="auto"/>
                    <w:right w:val="none" w:sz="0" w:space="0" w:color="auto"/>
                  </w:divBdr>
                  <w:divsChild>
                    <w:div w:id="934435206">
                      <w:marLeft w:val="0"/>
                      <w:marRight w:val="0"/>
                      <w:marTop w:val="0"/>
                      <w:marBottom w:val="0"/>
                      <w:divBdr>
                        <w:top w:val="none" w:sz="0" w:space="0" w:color="auto"/>
                        <w:left w:val="none" w:sz="0" w:space="0" w:color="auto"/>
                        <w:bottom w:val="none" w:sz="0" w:space="0" w:color="auto"/>
                        <w:right w:val="none" w:sz="0" w:space="0" w:color="auto"/>
                      </w:divBdr>
                      <w:divsChild>
                        <w:div w:id="1498418902">
                          <w:marLeft w:val="0"/>
                          <w:marRight w:val="0"/>
                          <w:marTop w:val="0"/>
                          <w:marBottom w:val="0"/>
                          <w:divBdr>
                            <w:top w:val="none" w:sz="0" w:space="0" w:color="auto"/>
                            <w:left w:val="none" w:sz="0" w:space="0" w:color="auto"/>
                            <w:bottom w:val="none" w:sz="0" w:space="0" w:color="auto"/>
                            <w:right w:val="none" w:sz="0" w:space="0" w:color="auto"/>
                          </w:divBdr>
                          <w:divsChild>
                            <w:div w:id="1413313960">
                              <w:marLeft w:val="0"/>
                              <w:marRight w:val="0"/>
                              <w:marTop w:val="0"/>
                              <w:marBottom w:val="0"/>
                              <w:divBdr>
                                <w:top w:val="none" w:sz="0" w:space="0" w:color="auto"/>
                                <w:left w:val="none" w:sz="0" w:space="0" w:color="auto"/>
                                <w:bottom w:val="none" w:sz="0" w:space="0" w:color="auto"/>
                                <w:right w:val="none" w:sz="0" w:space="0" w:color="auto"/>
                              </w:divBdr>
                              <w:divsChild>
                                <w:div w:id="167409811">
                                  <w:marLeft w:val="0"/>
                                  <w:marRight w:val="0"/>
                                  <w:marTop w:val="0"/>
                                  <w:marBottom w:val="0"/>
                                  <w:divBdr>
                                    <w:top w:val="none" w:sz="0" w:space="0" w:color="auto"/>
                                    <w:left w:val="none" w:sz="0" w:space="0" w:color="auto"/>
                                    <w:bottom w:val="none" w:sz="0" w:space="0" w:color="auto"/>
                                    <w:right w:val="none" w:sz="0" w:space="0" w:color="auto"/>
                                  </w:divBdr>
                                  <w:divsChild>
                                    <w:div w:id="933513758">
                                      <w:marLeft w:val="0"/>
                                      <w:marRight w:val="0"/>
                                      <w:marTop w:val="0"/>
                                      <w:marBottom w:val="0"/>
                                      <w:divBdr>
                                        <w:top w:val="none" w:sz="0" w:space="0" w:color="auto"/>
                                        <w:left w:val="none" w:sz="0" w:space="0" w:color="auto"/>
                                        <w:bottom w:val="none" w:sz="0" w:space="0" w:color="auto"/>
                                        <w:right w:val="none" w:sz="0" w:space="0" w:color="auto"/>
                                      </w:divBdr>
                                      <w:divsChild>
                                        <w:div w:id="17317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languages/gcse/german-8668/assessment-resources?f.Sub-category%7CF=Sample+papers+and+mark+schemes" TargetMode="External"/><Relationship Id="rId13" Type="http://schemas.openxmlformats.org/officeDocument/2006/relationships/hyperlink" Target="http://www.lightbulblanguages.co.uk/" TargetMode="External"/><Relationship Id="rId3" Type="http://schemas.openxmlformats.org/officeDocument/2006/relationships/settings" Target="settings.xml"/><Relationship Id="rId7" Type="http://schemas.openxmlformats.org/officeDocument/2006/relationships/hyperlink" Target="https://www.aqa.org.uk/subjects/languages/gcse/french-8658/assessment-resources?f.Sub-category%7CF=Sample+papers+and+mark+schemes" TargetMode="External"/><Relationship Id="rId12" Type="http://schemas.openxmlformats.org/officeDocument/2006/relationships/hyperlink" Target="http://www.languagesonl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qa.org.uk/subjects/languages/gcse/spanish-8698/assessment-resources?f.Sub-category%7CF=Sample+papers+and+mark+schemes" TargetMode="External"/><Relationship Id="rId11" Type="http://schemas.openxmlformats.org/officeDocument/2006/relationships/hyperlink" Target="https://filestore.aqa.org.uk/resources/german/specifications/AQA-8668-SP-2016.PDF" TargetMode="External"/><Relationship Id="rId5" Type="http://schemas.openxmlformats.org/officeDocument/2006/relationships/hyperlink" Target="http://www.pearsonactivelearn.com/" TargetMode="External"/><Relationship Id="rId15" Type="http://schemas.openxmlformats.org/officeDocument/2006/relationships/theme" Target="theme/theme1.xml"/><Relationship Id="rId10" Type="http://schemas.openxmlformats.org/officeDocument/2006/relationships/hyperlink" Target="https://filestore.aqa.org.uk/resources/spanish/specifications/AQA-8698-SP-2016.PDF" TargetMode="External"/><Relationship Id="rId4" Type="http://schemas.openxmlformats.org/officeDocument/2006/relationships/webSettings" Target="webSettings.xml"/><Relationship Id="rId9" Type="http://schemas.openxmlformats.org/officeDocument/2006/relationships/hyperlink" Target="https://filestore.aqa.org.uk/resources/french/specifications/AQA-8658-SP-201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5446E879</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Maccallum</dc:creator>
  <cp:keywords/>
  <dc:description/>
  <cp:lastModifiedBy>Helen Hendry</cp:lastModifiedBy>
  <cp:revision>2</cp:revision>
  <dcterms:created xsi:type="dcterms:W3CDTF">2020-04-23T15:34:00Z</dcterms:created>
  <dcterms:modified xsi:type="dcterms:W3CDTF">2020-04-23T15:34:00Z</dcterms:modified>
</cp:coreProperties>
</file>