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84" w:rsidRDefault="00516384" w:rsidP="0051638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In addition to </w:t>
      </w:r>
      <w:r w:rsidR="00D027A7">
        <w:rPr>
          <w:rFonts w:ascii="inherit" w:eastAsia="Times New Roman" w:hAnsi="inherit" w:cs="Times New Roman"/>
          <w:sz w:val="24"/>
          <w:szCs w:val="24"/>
          <w:lang w:eastAsia="en-GB"/>
        </w:rPr>
        <w:t xml:space="preserve">completing 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the transition </w:t>
      </w:r>
      <w:r w:rsidR="00D027A7">
        <w:rPr>
          <w:rFonts w:ascii="inherit" w:eastAsia="Times New Roman" w:hAnsi="inherit" w:cs="Times New Roman"/>
          <w:sz w:val="24"/>
          <w:szCs w:val="24"/>
          <w:lang w:eastAsia="en-GB"/>
        </w:rPr>
        <w:t>project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 xml:space="preserve">, you might like to explore some of the following options for preparatory reading before you embark on the A Level course in </w:t>
      </w:r>
    </w:p>
    <w:p w:rsidR="00516384" w:rsidRPr="00E92BB8" w:rsidRDefault="00516384" w:rsidP="00516384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Sociology</w:t>
      </w:r>
      <w:r>
        <w:rPr>
          <w:rFonts w:ascii="inherit" w:eastAsia="Times New Roman" w:hAnsi="inherit" w:cs="Times New Roman"/>
          <w:sz w:val="24"/>
          <w:szCs w:val="24"/>
          <w:lang w:eastAsia="en-GB"/>
        </w:rPr>
        <w:t>.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Magazines/journals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Key magazines would include: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Sociology Review – available at a reduced rate subscription through the school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New Internationalist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The New Statesmen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The Economist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All newspapers are valuable resources for students. A number of key newspapers have sociologists writing articles, and cover stories in a very sociological in-depth way. Key newspapers include: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The Guardian – On Tuesday there is a useful ‘Education’ supplement, and on Wednesday there is a useful ‘Society’ supplement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The Independent.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The Times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The Observer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The Telegraph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The Financial Times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Television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Almost all television programmes have sociological value. From soaps &amp; Big Brother to current affairs and documentaries. Ones to look out for include: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Panorama (BBC1)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Channel 4 News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Cutting Edge (C4)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Have I Got News For </w:t>
      </w:r>
      <w:proofErr w:type="gramStart"/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You</w:t>
      </w:r>
      <w:proofErr w:type="gramEnd"/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Websites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www.educationforum.co.uk/sociology_2/onlinesochome.htm 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sym w:font="Symbol" w:char="F0B7"/>
      </w: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 www.sociology.org.uk/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AQA Home Page: http://www.aqa.org.uk/qual/gce/sociology_new.php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S-Cool Revision Site: http://www.s-cool.co.uk/topic_index.asp?subject_id=64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  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Sociology Central: http://www.sociology.org.uk/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>National Statistics: http://www.statistics.gov.uk/glance/</w:t>
      </w:r>
    </w:p>
    <w:p w:rsidR="0072588B" w:rsidRPr="0072588B" w:rsidRDefault="0072588B" w:rsidP="0072588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72588B">
        <w:rPr>
          <w:rFonts w:ascii="inherit" w:eastAsia="Times New Roman" w:hAnsi="inherit" w:cs="Times New Roman"/>
          <w:sz w:val="24"/>
          <w:szCs w:val="24"/>
          <w:lang w:eastAsia="en-GB"/>
        </w:rPr>
        <w:t xml:space="preserve">Sociology Resources </w:t>
      </w:r>
      <w:hyperlink r:id="rId4" w:tgtFrame="_blank" w:history="1">
        <w:r w:rsidRPr="0072588B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http://www.ruthssociology.com/</w:t>
        </w:r>
      </w:hyperlink>
    </w:p>
    <w:p w:rsidR="009B7B83" w:rsidRDefault="009B7B83"/>
    <w:p w:rsidR="009B7B83" w:rsidRDefault="009B7B83">
      <w:r>
        <w:t>Fiction suggestions: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Style w:val="Emphasis"/>
          <w:rFonts w:ascii="&amp;quot" w:hAnsi="&amp;quot"/>
          <w:color w:val="333333"/>
        </w:rPr>
        <w:t>1.</w:t>
      </w:r>
      <w:r>
        <w:rPr>
          <w:rStyle w:val="Emphasis"/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Isaac Asimov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5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Foundation</w:t>
        </w:r>
      </w:hyperlink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 xml:space="preserve">(series) Scientists </w:t>
      </w:r>
      <w:proofErr w:type="spellStart"/>
      <w:r>
        <w:rPr>
          <w:rFonts w:ascii="&amp;quot" w:hAnsi="&amp;quot"/>
          <w:color w:val="333333"/>
        </w:rPr>
        <w:t>analyze</w:t>
      </w:r>
      <w:proofErr w:type="spellEnd"/>
      <w:r>
        <w:rPr>
          <w:rFonts w:ascii="&amp;quot" w:hAnsi="&amp;quot"/>
          <w:color w:val="333333"/>
        </w:rPr>
        <w:t xml:space="preserve"> an entire galaxy and they predict the future dynamics of </w:t>
      </w:r>
      <w:proofErr w:type="spellStart"/>
      <w:r>
        <w:rPr>
          <w:rFonts w:ascii="&amp;quot" w:hAnsi="&amp;quot"/>
          <w:color w:val="333333"/>
        </w:rPr>
        <w:t>behaviors</w:t>
      </w:r>
      <w:proofErr w:type="spellEnd"/>
      <w:r>
        <w:rPr>
          <w:rFonts w:ascii="&amp;quot" w:hAnsi="&amp;quot"/>
          <w:color w:val="333333"/>
        </w:rPr>
        <w:t xml:space="preserve"> over thousands of years. The series takes you through different planets, times, and individuals who are involved in shaping the power structure throughout time-but the predictions of the original mathematical </w:t>
      </w:r>
      <w:proofErr w:type="gramStart"/>
      <w:r>
        <w:rPr>
          <w:rFonts w:ascii="&amp;quot" w:hAnsi="&amp;quot"/>
          <w:color w:val="333333"/>
        </w:rPr>
        <w:t>psychologist  hold</w:t>
      </w:r>
      <w:proofErr w:type="gramEnd"/>
      <w:r>
        <w:rPr>
          <w:rFonts w:ascii="&amp;quot" w:hAnsi="&amp;quot"/>
          <w:color w:val="333333"/>
        </w:rPr>
        <w:t xml:space="preserve"> steady.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Research, prediction, societal change, power, macro perspective.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lastRenderedPageBreak/>
        <w:t>2. Margaret Atwood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6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Handmaid’s Tale</w:t>
        </w:r>
      </w:hyperlink>
      <w:r>
        <w:rPr>
          <w:rStyle w:val="Emphasis"/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A handmaid is what we now call a surrogate and in a position of servitude in a society where women are not educated.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Gender, education, inequality</w:t>
      </w:r>
      <w:r>
        <w:rPr>
          <w:rFonts w:ascii="&amp;quot" w:hAnsi="&amp;quot"/>
          <w:color w:val="333333"/>
        </w:rPr>
        <w:t>. (Atwood’s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Oryx &amp; Crake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series is also excellent for social change.)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3. Junot Díaz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7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 xml:space="preserve">The Brief Wondrous Life of Oscar </w:t>
        </w:r>
        <w:proofErr w:type="spellStart"/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Wao</w:t>
        </w:r>
        <w:proofErr w:type="spellEnd"/>
      </w:hyperlink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Biography and history of Oscar, his family, and the Dominican Republic and the intertwining events. C. Wright Mills would love this book as it demonstrates the application of a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sociological imagination</w:t>
      </w:r>
      <w:r>
        <w:rPr>
          <w:rFonts w:ascii="&amp;quot" w:hAnsi="&amp;quot"/>
          <w:color w:val="333333"/>
        </w:rPr>
        <w:t>.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Culture, power, politics, socialization, family, gender, nationality, immigration.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4. Charlotte Perkins Gilman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proofErr w:type="spellStart"/>
      <w:r>
        <w:rPr>
          <w:rStyle w:val="Emphasis"/>
          <w:rFonts w:ascii="&amp;quot" w:hAnsi="&amp;quot"/>
          <w:color w:val="333333"/>
        </w:rPr>
        <w:fldChar w:fldCharType="begin"/>
      </w:r>
      <w:r>
        <w:rPr>
          <w:rStyle w:val="Emphasis"/>
          <w:rFonts w:ascii="&amp;quot" w:hAnsi="&amp;quot"/>
          <w:color w:val="333333"/>
        </w:rPr>
        <w:instrText xml:space="preserve"> HYPERLINK "https://www.goodreads.com/book/show/531509.Herland" \t "_blank" </w:instrText>
      </w:r>
      <w:r>
        <w:rPr>
          <w:rStyle w:val="Emphasis"/>
          <w:rFonts w:ascii="&amp;quot" w:hAnsi="&amp;quot"/>
          <w:color w:val="333333"/>
        </w:rPr>
        <w:fldChar w:fldCharType="separate"/>
      </w:r>
      <w:r>
        <w:rPr>
          <w:rStyle w:val="Hyperlink"/>
          <w:rFonts w:ascii="inherit" w:hAnsi="inherit"/>
          <w:i/>
          <w:iCs/>
          <w:color w:val="AF2524"/>
          <w:bdr w:val="none" w:sz="0" w:space="0" w:color="auto" w:frame="1"/>
        </w:rPr>
        <w:t>Herland</w:t>
      </w:r>
      <w:proofErr w:type="spellEnd"/>
      <w:r>
        <w:rPr>
          <w:rStyle w:val="Emphasis"/>
          <w:rFonts w:ascii="&amp;quot" w:hAnsi="&amp;quot"/>
          <w:color w:val="333333"/>
        </w:rPr>
        <w:fldChar w:fldCharType="end"/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In this utopian novel, three men (one of whom is a sociologist) encounter a society with all women (and no men).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Societal structure, culture, gender</w:t>
      </w:r>
      <w:r>
        <w:rPr>
          <w:rFonts w:ascii="&amp;quot" w:hAnsi="&amp;quot"/>
          <w:color w:val="333333"/>
        </w:rPr>
        <w:t>.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5.William Golding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8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Lord of the Flies</w:t>
        </w:r>
      </w:hyperlink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Creating society in a vacuum.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Gender, groups, inequality, social change</w:t>
      </w:r>
      <w:r>
        <w:rPr>
          <w:rFonts w:ascii="&amp;quot" w:hAnsi="&amp;quot"/>
          <w:color w:val="333333"/>
        </w:rPr>
        <w:t>.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6. George Orwell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9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Animal Farm</w:t>
        </w:r>
      </w:hyperlink>
      <w:r>
        <w:rPr>
          <w:rStyle w:val="Emphasis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Marxian theory</w:t>
      </w:r>
      <w:r>
        <w:rPr>
          <w:rStyle w:val="Emphasis"/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with farm animals – good stuff!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7. Joseph Heller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10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Catch-22</w:t>
        </w:r>
      </w:hyperlink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The main character faces a “catch-22” as he wants out of war but can’t because the paperwork to get out won’t let you get out if you do the paperwork.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Bureaucracy, war, gender</w:t>
      </w:r>
      <w:r>
        <w:rPr>
          <w:rFonts w:ascii="&amp;quot" w:hAnsi="&amp;quot"/>
          <w:color w:val="333333"/>
        </w:rPr>
        <w:t>.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8. Aleksandr Solzhenitsyn –</w:t>
      </w:r>
      <w:hyperlink r:id="rId11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The First Circle </w:t>
        </w:r>
      </w:hyperlink>
      <w:r>
        <w:rPr>
          <w:rFonts w:ascii="&amp;quot" w:hAnsi="&amp;quot"/>
          <w:color w:val="333333"/>
        </w:rPr>
        <w:t xml:space="preserve"> A dense read but worth the effort, we learn about </w:t>
      </w:r>
      <w:proofErr w:type="spellStart"/>
      <w:r>
        <w:rPr>
          <w:rFonts w:ascii="&amp;quot" w:hAnsi="&amp;quot"/>
          <w:color w:val="333333"/>
        </w:rPr>
        <w:t>Gleb</w:t>
      </w:r>
      <w:proofErr w:type="spellEnd"/>
      <w:r>
        <w:rPr>
          <w:rFonts w:ascii="&amp;quot" w:hAnsi="&amp;quot"/>
          <w:color w:val="333333"/>
        </w:rPr>
        <w:t xml:space="preserve"> </w:t>
      </w:r>
      <w:proofErr w:type="spellStart"/>
      <w:r>
        <w:rPr>
          <w:rFonts w:ascii="&amp;quot" w:hAnsi="&amp;quot"/>
          <w:color w:val="333333"/>
        </w:rPr>
        <w:t>Nerzhin</w:t>
      </w:r>
      <w:proofErr w:type="spellEnd"/>
      <w:r>
        <w:rPr>
          <w:rFonts w:ascii="&amp;quot" w:hAnsi="&amp;quot"/>
          <w:color w:val="333333"/>
        </w:rPr>
        <w:t>, a prisoner, and the intertwined lives of many others in a Russian prison (WWII era).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Politics, war, crime, imprisonment, work, gender, social class</w:t>
      </w:r>
      <w:r>
        <w:rPr>
          <w:rFonts w:ascii="&amp;quot" w:hAnsi="&amp;quot"/>
          <w:color w:val="333333"/>
        </w:rPr>
        <w:t>.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9. Robert Heinlein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12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Stranger in a Strange Land</w:t>
        </w:r>
      </w:hyperlink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A look into our society from an outsider’s perspective, including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norms, mores, culture, prejudice, social order</w:t>
      </w:r>
      <w:r>
        <w:rPr>
          <w:rFonts w:ascii="&amp;quot" w:hAnsi="&amp;quot"/>
          <w:color w:val="333333"/>
        </w:rPr>
        <w:t>. (A potentially good partner with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hyperlink r:id="rId13" w:tgtFrame="_blank" w:history="1">
        <w:r>
          <w:rPr>
            <w:rStyle w:val="Hyperlink"/>
            <w:rFonts w:ascii="inherit" w:hAnsi="inherit"/>
            <w:color w:val="AF2524"/>
            <w:bdr w:val="none" w:sz="0" w:space="0" w:color="auto" w:frame="1"/>
          </w:rPr>
          <w:t>Horace Miner’s </w:t>
        </w:r>
        <w:r>
          <w:rPr>
            <w:rStyle w:val="Emphasis"/>
            <w:rFonts w:ascii="inherit" w:hAnsi="inherit"/>
            <w:color w:val="AF2524"/>
            <w:u w:val="single"/>
            <w:bdr w:val="none" w:sz="0" w:space="0" w:color="auto" w:frame="1"/>
          </w:rPr>
          <w:t>Body Ritual of the Nacirema</w:t>
        </w:r>
      </w:hyperlink>
      <w:r>
        <w:rPr>
          <w:rFonts w:ascii="&amp;quot" w:hAnsi="&amp;quot"/>
          <w:color w:val="333333"/>
        </w:rPr>
        <w:t>.)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10. Ray Bradbury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14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Fahrenheit 451</w:t>
        </w:r>
      </w:hyperlink>
      <w:r>
        <w:rPr>
          <w:rFonts w:ascii="&amp;quot" w:hAnsi="&amp;quot"/>
          <w:color w:val="333333"/>
        </w:rPr>
        <w:t>; George Orwell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15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1984</w:t>
        </w:r>
      </w:hyperlink>
      <w:r>
        <w:rPr>
          <w:rFonts w:ascii="&amp;quot" w:hAnsi="&amp;quot"/>
          <w:color w:val="333333"/>
        </w:rPr>
        <w:t>; Aldous Huxley;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16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Brave New World</w:t>
        </w:r>
      </w:hyperlink>
      <w:r>
        <w:rPr>
          <w:rFonts w:ascii="&amp;quot" w:hAnsi="&amp;quot"/>
          <w:color w:val="333333"/>
        </w:rPr>
        <w:t>  All deal with authoritarian futures and include so many things we discuss in sociology classes, e.g.,</w:t>
      </w:r>
      <w:r>
        <w:rPr>
          <w:rStyle w:val="Emphasis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bureaucracy, media, political power, censorship.</w:t>
      </w:r>
    </w:p>
    <w:p w:rsidR="009B7B83" w:rsidRDefault="009B7B83" w:rsidP="009B7B83">
      <w:pPr>
        <w:pStyle w:val="NormalWeb"/>
        <w:shd w:val="clear" w:color="auto" w:fill="FFFFFF"/>
        <w:spacing w:before="150" w:beforeAutospacing="0" w:after="15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Runners Up: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Style w:val="Emphasis"/>
          <w:rFonts w:ascii="&amp;quot" w:hAnsi="&amp;quot"/>
          <w:color w:val="333333"/>
        </w:rPr>
        <w:t>11.  </w:t>
      </w:r>
      <w:r>
        <w:rPr>
          <w:rStyle w:val="Emphasis"/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Barbara Kingsolver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17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The Bean Trees </w:t>
        </w:r>
      </w:hyperlink>
      <w:r>
        <w:rPr>
          <w:rFonts w:ascii="&amp;quot" w:hAnsi="&amp;quot"/>
          <w:color w:val="333333"/>
        </w:rPr>
        <w:t> This novel takes you into the world of a young woman set in the southwest U.S. and in a rich Native American cultural milieu. Themes involve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social class (poverty), family, young motherhood, culture, race and ethnicity, gender.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(Any of Kingsolver’s books could be read and enjoyed with a sociological eye.)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12. Alan Lightman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18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Einstein’s Dreams</w:t>
        </w:r>
      </w:hyperlink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 xml:space="preserve">A similar story repeated in the same town but in a totally different society where time works differently than our own linear timeframe. Each chapter could be </w:t>
      </w:r>
      <w:proofErr w:type="spellStart"/>
      <w:r>
        <w:rPr>
          <w:rFonts w:ascii="&amp;quot" w:hAnsi="&amp;quot"/>
          <w:color w:val="333333"/>
        </w:rPr>
        <w:t>analyzed</w:t>
      </w:r>
      <w:proofErr w:type="spellEnd"/>
      <w:r>
        <w:rPr>
          <w:rFonts w:ascii="&amp;quot" w:hAnsi="&amp;quot"/>
          <w:color w:val="333333"/>
        </w:rPr>
        <w:t xml:space="preserve"> and critiqued using a sociological perspective – would the society described with that time structure really look that way?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Societal structures and institutions, culture, interaction, conflict.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13. Greg Bear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19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Darwin’s Radio</w:t>
        </w:r>
      </w:hyperlink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and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hyperlink r:id="rId20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Darwin’s Children</w:t>
        </w:r>
      </w:hyperlink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Fonts w:ascii="&amp;quot" w:hAnsi="&amp;quot"/>
          <w:color w:val="333333"/>
        </w:rPr>
        <w:t>Bear writes “hard science fiction” (it is based on scientifically accurate information) and the Darwin series illustrates evolution in an accelerated form. It offers a society in which bodies are evolving at a quick pace and how the society reacts and deals with those changes.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Evolutionary change, culture, gender, social control.</w:t>
      </w:r>
    </w:p>
    <w:p w:rsid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14. Frank Herbert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–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21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Dune </w:t>
        </w:r>
      </w:hyperlink>
      <w:r>
        <w:rPr>
          <w:rStyle w:val="Strong"/>
          <w:rFonts w:ascii="&amp;quot" w:hAnsi="&amp;quot"/>
          <w:color w:val="333333"/>
        </w:rPr>
        <w:t> </w:t>
      </w:r>
      <w:r>
        <w:rPr>
          <w:rFonts w:ascii="&amp;quot" w:hAnsi="&amp;quot"/>
          <w:color w:val="333333"/>
        </w:rPr>
        <w:t xml:space="preserve"> Another classic science fiction read, the events in this world mirror realistic societal dynamics and offers much to </w:t>
      </w:r>
      <w:proofErr w:type="spellStart"/>
      <w:r>
        <w:rPr>
          <w:rFonts w:ascii="&amp;quot" w:hAnsi="&amp;quot"/>
          <w:color w:val="333333"/>
        </w:rPr>
        <w:t>analyze</w:t>
      </w:r>
      <w:proofErr w:type="spellEnd"/>
      <w:r>
        <w:rPr>
          <w:rFonts w:ascii="&amp;quot" w:hAnsi="&amp;quot"/>
          <w:color w:val="333333"/>
        </w:rPr>
        <w:t xml:space="preserve"> sociologically.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Social structure, institutions, culture, power use and abuse, deviance, gender, social class, ethnicity.</w:t>
      </w:r>
    </w:p>
    <w:p w:rsidR="009B7B83" w:rsidRPr="009B7B83" w:rsidRDefault="009B7B83" w:rsidP="009B7B83">
      <w:pPr>
        <w:pStyle w:val="NormalWeb"/>
        <w:shd w:val="clear" w:color="auto" w:fill="FFFFFF"/>
        <w:spacing w:before="0" w:beforeAutospacing="0" w:after="0" w:afterAutospacing="0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15. Milton Murayama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-</w:t>
      </w:r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hyperlink r:id="rId22" w:tgtFrame="_blank" w:history="1">
        <w:r>
          <w:rPr>
            <w:rStyle w:val="Hyperlink"/>
            <w:rFonts w:ascii="inherit" w:hAnsi="inherit"/>
            <w:i/>
            <w:iCs/>
            <w:color w:val="AF2524"/>
            <w:bdr w:val="none" w:sz="0" w:space="0" w:color="auto" w:frame="1"/>
          </w:rPr>
          <w:t>All I Asking For is My Body</w:t>
        </w:r>
      </w:hyperlink>
      <w:r>
        <w:rPr>
          <w:rStyle w:val="Strong"/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Strong"/>
          <w:rFonts w:ascii="&amp;quot" w:hAnsi="&amp;quot"/>
          <w:color w:val="333333"/>
        </w:rPr>
        <w:t>  </w:t>
      </w:r>
      <w:r>
        <w:rPr>
          <w:rFonts w:ascii="&amp;quot" w:hAnsi="&amp;quot"/>
          <w:color w:val="333333"/>
        </w:rPr>
        <w:t>Step into the coming-of-age story of a young man in Hawaii. Much of it is written in Hawaiian Pidgin English thus I recommend those sections be read aloud.</w:t>
      </w:r>
      <w:r>
        <w:rPr>
          <w:rFonts w:ascii="inherit" w:hAnsi="inherit"/>
          <w:color w:val="333333"/>
          <w:bdr w:val="none" w:sz="0" w:space="0" w:color="auto" w:frame="1"/>
        </w:rPr>
        <w:t> </w:t>
      </w:r>
      <w:r>
        <w:rPr>
          <w:rStyle w:val="Emphasis"/>
          <w:rFonts w:ascii="&amp;quot" w:hAnsi="&amp;quot"/>
          <w:color w:val="333333"/>
        </w:rPr>
        <w:t>Race and ethnicity, social class, culture, hierarchy, gender, power, agency.</w:t>
      </w:r>
      <w:bookmarkStart w:id="0" w:name="_GoBack"/>
      <w:bookmarkEnd w:id="0"/>
    </w:p>
    <w:sectPr w:rsidR="009B7B83" w:rsidRPr="009B7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8B"/>
    <w:rsid w:val="00516384"/>
    <w:rsid w:val="0072588B"/>
    <w:rsid w:val="009B7B83"/>
    <w:rsid w:val="00CC2C69"/>
    <w:rsid w:val="00D0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1DF9"/>
  <w15:chartTrackingRefBased/>
  <w15:docId w15:val="{4D7776CA-184C-4A4B-84BD-B8A0743C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B7B83"/>
    <w:rPr>
      <w:i/>
      <w:iCs/>
    </w:rPr>
  </w:style>
  <w:style w:type="character" w:styleId="Strong">
    <w:name w:val="Strong"/>
    <w:basedOn w:val="DefaultParagraphFont"/>
    <w:uiPriority w:val="22"/>
    <w:qFormat/>
    <w:rsid w:val="009B7B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7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book/show/7624.Lord_of_the_Flies" TargetMode="External"/><Relationship Id="rId13" Type="http://schemas.openxmlformats.org/officeDocument/2006/relationships/hyperlink" Target="https://en.wikipedia.org/wiki/Nacirema" TargetMode="External"/><Relationship Id="rId18" Type="http://schemas.openxmlformats.org/officeDocument/2006/relationships/hyperlink" Target="https://www.goodreads.com/book/show/14376.Einstein_s_Dream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dreads.com/book/show/234225.Dune" TargetMode="External"/><Relationship Id="rId7" Type="http://schemas.openxmlformats.org/officeDocument/2006/relationships/hyperlink" Target="https://www.goodreads.com/book/show/297673.The_Brief_Wondrous_Life_of_Oscar_Wao" TargetMode="External"/><Relationship Id="rId12" Type="http://schemas.openxmlformats.org/officeDocument/2006/relationships/hyperlink" Target="https://www.goodreads.com/book/show/350.Stranger_in_a_Strange_Land" TargetMode="External"/><Relationship Id="rId17" Type="http://schemas.openxmlformats.org/officeDocument/2006/relationships/hyperlink" Target="https://www.goodreads.com/book/show/30868.The_Bean_Tre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dreads.com/book/show/5129.Brave_New_World" TargetMode="External"/><Relationship Id="rId20" Type="http://schemas.openxmlformats.org/officeDocument/2006/relationships/hyperlink" Target="https://www.goodreads.com/book/show/64924.Darwin_s_Childre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dreads.com/book/show/38447.The_Handmaid_s_Tale" TargetMode="External"/><Relationship Id="rId11" Type="http://schemas.openxmlformats.org/officeDocument/2006/relationships/hyperlink" Target="https://www.goodreads.com/book/show/98969.The_First_Circl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odreads.com/book/show/46654.The_Foundation_Trilogy" TargetMode="External"/><Relationship Id="rId15" Type="http://schemas.openxmlformats.org/officeDocument/2006/relationships/hyperlink" Target="https://www.goodreads.com/book/show/5470.19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dreads.com/book/show/168668.Catch_22" TargetMode="External"/><Relationship Id="rId19" Type="http://schemas.openxmlformats.org/officeDocument/2006/relationships/hyperlink" Target="https://www.goodreads.com/book/show/64923.Darwin_s_Radio" TargetMode="External"/><Relationship Id="rId4" Type="http://schemas.openxmlformats.org/officeDocument/2006/relationships/hyperlink" Target="http://www.ruthssociology.com/" TargetMode="External"/><Relationship Id="rId9" Type="http://schemas.openxmlformats.org/officeDocument/2006/relationships/hyperlink" Target="https://www.goodreads.com/book/show/7613.Animal_Farm" TargetMode="External"/><Relationship Id="rId14" Type="http://schemas.openxmlformats.org/officeDocument/2006/relationships/hyperlink" Target="https://www.goodreads.com/book/show/17470674-fahrenheit-451" TargetMode="External"/><Relationship Id="rId22" Type="http://schemas.openxmlformats.org/officeDocument/2006/relationships/hyperlink" Target="https://www.goodreads.com/book/show/159738.All_I_Asking_for_Is_My_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Laptop User</dc:creator>
  <cp:keywords/>
  <dc:description/>
  <cp:lastModifiedBy>Local Laptop User</cp:lastModifiedBy>
  <cp:revision>4</cp:revision>
  <dcterms:created xsi:type="dcterms:W3CDTF">2020-03-27T11:51:00Z</dcterms:created>
  <dcterms:modified xsi:type="dcterms:W3CDTF">2020-03-30T16:57:00Z</dcterms:modified>
</cp:coreProperties>
</file>