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B5" w:rsidRDefault="00D20A4D">
      <w:hyperlink r:id="rId4" w:history="1">
        <w:r>
          <w:rPr>
            <w:rStyle w:val="Hyperlink"/>
          </w:rPr>
          <w:t>Support Staff Application Form</w:t>
        </w:r>
      </w:hyperlink>
      <w:bookmarkStart w:id="0" w:name="_GoBack"/>
      <w:bookmarkEnd w:id="0"/>
    </w:p>
    <w:sectPr w:rsidR="004A5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4D"/>
    <w:rsid w:val="004A51B5"/>
    <w:rsid w:val="004B0487"/>
    <w:rsid w:val="00B21DA7"/>
    <w:rsid w:val="00D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BD4B0-715D-489E-AE29-1A249B99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idans.co.uk/wp-content/uploads/2018/12/Support-Staff-Application-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A5F7195D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Cassells</dc:creator>
  <cp:keywords/>
  <dc:description/>
  <cp:lastModifiedBy>Laura Cassells</cp:lastModifiedBy>
  <cp:revision>1</cp:revision>
  <dcterms:created xsi:type="dcterms:W3CDTF">2019-04-03T07:46:00Z</dcterms:created>
  <dcterms:modified xsi:type="dcterms:W3CDTF">2019-04-03T07:46:00Z</dcterms:modified>
</cp:coreProperties>
</file>