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pPr>
      <w:r>
        <w:t xml:space="preserve">Y11 to </w:t>
      </w:r>
      <w:proofErr w:type="gramStart"/>
      <w:r>
        <w:t>Y12  Transition</w:t>
      </w:r>
      <w:proofErr w:type="gramEnd"/>
      <w:r>
        <w:t xml:space="preserve"> project for Computer Science </w:t>
      </w:r>
    </w:p>
    <w:p/>
    <w:p/>
    <w:p>
      <w:pPr>
        <w:pStyle w:val="Heading1"/>
      </w:pPr>
      <w:r>
        <w:t>Introduction</w:t>
      </w:r>
    </w:p>
    <w:p>
      <w:r>
        <w:t xml:space="preserve">It is important that Students start the Year 12 computer science course with a grasp of basic computer programming skills.  </w:t>
      </w:r>
    </w:p>
    <w:p/>
    <w:p>
      <w:r>
        <w:t xml:space="preserve">Specifically, students need to understand the following basic concepts and constructs and be able to apply them to solve computation problems. </w:t>
      </w:r>
    </w:p>
    <w:p>
      <w:pPr>
        <w:pStyle w:val="ListParagraph"/>
        <w:numPr>
          <w:ilvl w:val="0"/>
          <w:numId w:val="1"/>
        </w:numPr>
      </w:pPr>
      <w:r>
        <w:t>Variables</w:t>
      </w:r>
    </w:p>
    <w:p>
      <w:pPr>
        <w:pStyle w:val="ListParagraph"/>
        <w:numPr>
          <w:ilvl w:val="0"/>
          <w:numId w:val="1"/>
        </w:numPr>
      </w:pPr>
      <w:r>
        <w:t>Data types</w:t>
      </w:r>
    </w:p>
    <w:p>
      <w:pPr>
        <w:pStyle w:val="ListParagraph"/>
        <w:numPr>
          <w:ilvl w:val="0"/>
          <w:numId w:val="1"/>
        </w:numPr>
      </w:pPr>
      <w:r>
        <w:t>Input / Output statements</w:t>
      </w:r>
    </w:p>
    <w:p>
      <w:pPr>
        <w:pStyle w:val="ListParagraph"/>
        <w:numPr>
          <w:ilvl w:val="0"/>
          <w:numId w:val="1"/>
        </w:numPr>
      </w:pPr>
      <w:r>
        <w:t>Sequencing</w:t>
      </w:r>
      <w:bookmarkStart w:id="0" w:name="_GoBack"/>
      <w:bookmarkEnd w:id="0"/>
    </w:p>
    <w:p>
      <w:pPr>
        <w:pStyle w:val="ListParagraph"/>
        <w:numPr>
          <w:ilvl w:val="0"/>
          <w:numId w:val="1"/>
        </w:numPr>
      </w:pPr>
      <w:r>
        <w:t>Selection</w:t>
      </w:r>
    </w:p>
    <w:p>
      <w:pPr>
        <w:pStyle w:val="ListParagraph"/>
        <w:numPr>
          <w:ilvl w:val="0"/>
          <w:numId w:val="1"/>
        </w:numPr>
      </w:pPr>
      <w:r>
        <w:t>Iteration</w:t>
      </w:r>
    </w:p>
    <w:p/>
    <w:p>
      <w:r>
        <w:t xml:space="preserve">In order to ensure students are prepared for the start of the course in Year 12 the following online course has been prepared, students should login and register with the course and complete it prior to the first lesson in September. </w:t>
      </w:r>
    </w:p>
    <w:p/>
    <w:p>
      <w:pPr>
        <w:rPr>
          <w:rStyle w:val="Hyperlink"/>
        </w:rPr>
      </w:pPr>
      <w:r>
        <w:rPr>
          <w:rFonts w:ascii="Arial" w:hAnsi="Arial" w:cs="Arial"/>
          <w:sz w:val="23"/>
          <w:szCs w:val="23"/>
          <w:bdr w:val="none" w:sz="0" w:space="0" w:color="auto" w:frame="1"/>
          <w:shd w:val="clear" w:color="auto" w:fill="FFFFFF"/>
        </w:rPr>
        <w:fldChar w:fldCharType="begin"/>
      </w:r>
      <w:r>
        <w:rPr>
          <w:rFonts w:ascii="Arial" w:hAnsi="Arial" w:cs="Arial"/>
          <w:sz w:val="23"/>
          <w:szCs w:val="23"/>
          <w:bdr w:val="none" w:sz="0" w:space="0" w:color="auto" w:frame="1"/>
          <w:shd w:val="clear" w:color="auto" w:fill="FFFFFF"/>
        </w:rPr>
        <w:instrText xml:space="preserve"> HYPERLINK "https://trinket.io/courses/accept/e863ec6f" \t "_blank" </w:instrText>
      </w:r>
      <w:r>
        <w:rPr>
          <w:rFonts w:ascii="Arial" w:hAnsi="Arial" w:cs="Arial"/>
          <w:sz w:val="23"/>
          <w:szCs w:val="23"/>
          <w:bdr w:val="none" w:sz="0" w:space="0" w:color="auto" w:frame="1"/>
          <w:shd w:val="clear" w:color="auto" w:fill="FFFFFF"/>
        </w:rPr>
        <w:fldChar w:fldCharType="separate"/>
      </w:r>
      <w:r>
        <w:rPr>
          <w:rStyle w:val="Hyperlink"/>
          <w:rFonts w:ascii="Arial" w:hAnsi="Arial" w:cs="Arial"/>
          <w:sz w:val="23"/>
          <w:szCs w:val="23"/>
          <w:bdr w:val="none" w:sz="0" w:space="0" w:color="auto" w:frame="1"/>
          <w:shd w:val="clear" w:color="auto" w:fill="FFFFFF"/>
        </w:rPr>
        <w:t>https://trinket.io/courses/accept/e863ec6f</w:t>
      </w:r>
    </w:p>
    <w:p>
      <w:r>
        <w:rPr>
          <w:rFonts w:ascii="Arial" w:hAnsi="Arial" w:cs="Arial"/>
          <w:sz w:val="23"/>
          <w:szCs w:val="23"/>
          <w:bdr w:val="none" w:sz="0" w:space="0" w:color="auto" w:frame="1"/>
          <w:shd w:val="clear" w:color="auto" w:fill="FFFFFF"/>
        </w:rPr>
        <w:fldChar w:fldCharType="end"/>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60EB5"/>
    <w:multiLevelType w:val="hybridMultilevel"/>
    <w:tmpl w:val="E612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DE5C-2EFE-4CDD-8100-94C5A43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000FF"/>
      <w:u w:val="single"/>
    </w:rPr>
  </w:style>
  <w:style w:type="character" w:customStyle="1" w:styleId="mark3b7nvoi3y">
    <w:name w:val="mark3b7nvoi3y"/>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A21DE266</Template>
  <TotalTime>0</TotalTime>
  <Pages>1</Pages>
  <Words>114</Words>
  <Characters>654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Needham</dc:creator>
  <cp:keywords/>
  <dc:description/>
  <cp:lastModifiedBy>Helen Hendry</cp:lastModifiedBy>
  <cp:revision>2</cp:revision>
  <dcterms:created xsi:type="dcterms:W3CDTF">2019-05-23T08:22:00Z</dcterms:created>
  <dcterms:modified xsi:type="dcterms:W3CDTF">2019-05-23T08:22:00Z</dcterms:modified>
</cp:coreProperties>
</file>